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7F" w:rsidRDefault="006E4E7F" w:rsidP="00066E3B">
      <w:pPr>
        <w:rPr>
          <w:b/>
          <w:bCs/>
          <w:i/>
          <w:iCs/>
        </w:rPr>
      </w:pPr>
    </w:p>
    <w:p w:rsidR="006E4E7F" w:rsidRDefault="006E4E7F" w:rsidP="006E4E7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4E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Технологическая карта урока 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Никитина Галина Викторовна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немецкого языка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МОУ СОШ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6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Пензенской области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Учебный предмет</w:t>
      </w: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немецкий язык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Класс: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5 класс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Автор УМК   «Немецкий язык  5 класс»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И.Л.Бим</w:t>
      </w:r>
      <w:proofErr w:type="spellEnd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Л.И.Рыжова, М.,2013.        </w:t>
      </w:r>
    </w:p>
    <w:p w:rsidR="006E4E7F" w:rsidRPr="0058683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val="de-DE"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Тема урока</w:t>
      </w:r>
      <w:r w:rsidR="000A4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«Город. Кто живёт в нём?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683F">
        <w:rPr>
          <w:rFonts w:ascii="Times New Roman" w:eastAsia="Times New Roman" w:hAnsi="Times New Roman" w:cs="Times New Roman"/>
          <w:b/>
          <w:bCs/>
          <w:color w:val="000000"/>
          <w:sz w:val="28"/>
          <w:lang w:val="de-DE" w:eastAsia="ru-RU"/>
        </w:rPr>
        <w:t>(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 „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In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der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Stadt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…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Wer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wohnt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 xml:space="preserve"> </w:t>
      </w:r>
      <w:r w:rsidR="000A4C7D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hier</w:t>
      </w:r>
      <w:r w:rsidR="000A4C7D"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?“</w:t>
      </w:r>
      <w:r w:rsidRPr="0058683F">
        <w:rPr>
          <w:rFonts w:ascii="Times New Roman" w:eastAsia="Times New Roman" w:hAnsi="Times New Roman" w:cs="Times New Roman"/>
          <w:color w:val="000000"/>
          <w:sz w:val="28"/>
          <w:lang w:val="de-DE" w:eastAsia="ru-RU"/>
        </w:rPr>
        <w:t>).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683F">
        <w:rPr>
          <w:rFonts w:ascii="Times New Roman" w:eastAsia="Times New Roman" w:hAnsi="Times New Roman" w:cs="Times New Roman"/>
          <w:i/>
          <w:iCs/>
          <w:color w:val="000000"/>
          <w:sz w:val="28"/>
          <w:lang w:val="de-DE" w:eastAsia="ru-RU"/>
        </w:rPr>
        <w:t> </w:t>
      </w: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Тип урока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586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комбинированный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Методы</w:t>
      </w:r>
      <w:r w:rsidR="005868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технологии</w:t>
      </w: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86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объяснительно – иллюстративный метод, репродуктивный метод, коммуникативн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ый; </w:t>
      </w:r>
      <w:proofErr w:type="spellStart"/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здоровье-</w:t>
      </w:r>
      <w:r w:rsidR="00586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сберегающая</w:t>
      </w:r>
      <w:proofErr w:type="spellEnd"/>
      <w:r w:rsidR="005868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игровая, информационно-коммуникативная  технологии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технология критического мышления.</w:t>
      </w: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</w:p>
    <w:p w:rsidR="006E4E7F" w:rsidRPr="006E4E7F" w:rsidRDefault="006E4E7F" w:rsidP="000A4C7D">
      <w:pPr>
        <w:rPr>
          <w:rFonts w:ascii="Times New Roman" w:hAnsi="Times New Roman" w:cs="Times New Roman"/>
          <w:sz w:val="28"/>
          <w:szCs w:val="28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Образовательная цель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систематизировать знания, умения по теме « Город»; </w:t>
      </w:r>
      <w:r w:rsidR="000A4C7D" w:rsidRPr="000A4C7D">
        <w:rPr>
          <w:rFonts w:ascii="Times New Roman" w:hAnsi="Times New Roman" w:cs="Times New Roman"/>
          <w:bCs/>
          <w:sz w:val="28"/>
          <w:szCs w:val="28"/>
        </w:rPr>
        <w:t>организовать деятельность учащихся по восприятию, осмыслению и первичному запоминанию новых</w:t>
      </w:r>
      <w:r w:rsidR="0058683F">
        <w:rPr>
          <w:rFonts w:ascii="Times New Roman" w:hAnsi="Times New Roman" w:cs="Times New Roman"/>
          <w:bCs/>
          <w:sz w:val="28"/>
          <w:szCs w:val="28"/>
        </w:rPr>
        <w:t xml:space="preserve"> знаний и </w:t>
      </w:r>
      <w:r w:rsidR="00E751C2">
        <w:rPr>
          <w:rFonts w:ascii="Times New Roman" w:hAnsi="Times New Roman" w:cs="Times New Roman"/>
          <w:bCs/>
          <w:sz w:val="28"/>
          <w:szCs w:val="28"/>
        </w:rPr>
        <w:t>способов деятельности.</w:t>
      </w:r>
      <w:r w:rsidR="005868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51C2" w:rsidRDefault="006E4E7F" w:rsidP="006E4E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 цель</w:t>
      </w: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способствовать развитию внимания, памяти, 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коммуникативных способностей обучающихся. 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 цель</w:t>
      </w:r>
      <w:r w:rsidR="000A4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формированию интереса к изучению иностранного языка, </w:t>
      </w:r>
      <w:r w:rsidR="000A4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у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важительное </w:t>
      </w:r>
      <w:r w:rsidR="000A4C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отношение к </w:t>
      </w:r>
      <w:r w:rsidR="000E7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реалиям</w:t>
      </w:r>
      <w:r w:rsidR="005C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стран</w:t>
      </w:r>
      <w:r w:rsidR="00E7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изучаемого языка.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Практические задачи:</w:t>
      </w:r>
    </w:p>
    <w:p w:rsidR="005C70C0" w:rsidRDefault="005C70C0" w:rsidP="006E4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C0">
        <w:rPr>
          <w:rFonts w:ascii="Times New Roman" w:hAnsi="Times New Roman" w:cs="Times New Roman"/>
          <w:sz w:val="28"/>
          <w:szCs w:val="28"/>
          <w:u w:val="single"/>
        </w:rPr>
        <w:t>Речевая компетенция:</w:t>
      </w:r>
      <w:r w:rsidRPr="005C70C0">
        <w:rPr>
          <w:rFonts w:ascii="Times New Roman" w:hAnsi="Times New Roman" w:cs="Times New Roman"/>
          <w:sz w:val="28"/>
          <w:szCs w:val="28"/>
        </w:rPr>
        <w:t xml:space="preserve"> развивать произносител</w:t>
      </w:r>
      <w:r w:rsidR="00480A1D">
        <w:rPr>
          <w:rFonts w:ascii="Times New Roman" w:hAnsi="Times New Roman" w:cs="Times New Roman"/>
          <w:sz w:val="28"/>
          <w:szCs w:val="28"/>
        </w:rPr>
        <w:t xml:space="preserve">ьные навыки, навыки </w:t>
      </w:r>
      <w:proofErr w:type="spellStart"/>
      <w:r w:rsidR="00480A1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480A1D">
        <w:rPr>
          <w:rFonts w:ascii="Times New Roman" w:hAnsi="Times New Roman" w:cs="Times New Roman"/>
          <w:sz w:val="28"/>
          <w:szCs w:val="28"/>
        </w:rPr>
        <w:t>, учить читать текст с целью извлечения нужной информации.</w:t>
      </w:r>
    </w:p>
    <w:p w:rsidR="005C70C0" w:rsidRDefault="005C70C0" w:rsidP="006E4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C0">
        <w:rPr>
          <w:rFonts w:ascii="Times New Roman" w:hAnsi="Times New Roman" w:cs="Times New Roman"/>
          <w:sz w:val="28"/>
          <w:szCs w:val="28"/>
        </w:rPr>
        <w:t xml:space="preserve"> </w:t>
      </w:r>
      <w:r w:rsidRPr="005C70C0">
        <w:rPr>
          <w:rFonts w:ascii="Times New Roman" w:hAnsi="Times New Roman" w:cs="Times New Roman"/>
          <w:sz w:val="28"/>
          <w:szCs w:val="28"/>
          <w:u w:val="single"/>
        </w:rPr>
        <w:t>Языковая компетенция:</w:t>
      </w:r>
      <w:r w:rsidRPr="005C70C0">
        <w:rPr>
          <w:rFonts w:ascii="Times New Roman" w:hAnsi="Times New Roman" w:cs="Times New Roman"/>
          <w:sz w:val="28"/>
          <w:szCs w:val="28"/>
        </w:rPr>
        <w:t xml:space="preserve"> </w:t>
      </w:r>
      <w:r w:rsidR="003B50AD">
        <w:rPr>
          <w:rFonts w:ascii="Times New Roman" w:hAnsi="Times New Roman" w:cs="Times New Roman"/>
          <w:sz w:val="28"/>
          <w:szCs w:val="28"/>
        </w:rPr>
        <w:t>введение новых</w:t>
      </w:r>
      <w:r w:rsidR="00480A1D">
        <w:rPr>
          <w:rFonts w:ascii="Times New Roman" w:hAnsi="Times New Roman" w:cs="Times New Roman"/>
          <w:sz w:val="28"/>
          <w:szCs w:val="28"/>
        </w:rPr>
        <w:t xml:space="preserve"> лексических </w:t>
      </w:r>
      <w:r w:rsidR="003B50A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по теме «Профессии жителей города</w:t>
      </w:r>
      <w:r w:rsidRPr="005C70C0">
        <w:rPr>
          <w:rFonts w:ascii="Times New Roman" w:hAnsi="Times New Roman" w:cs="Times New Roman"/>
          <w:sz w:val="28"/>
          <w:szCs w:val="28"/>
        </w:rPr>
        <w:t>»</w:t>
      </w:r>
      <w:r w:rsidR="003B50AD">
        <w:rPr>
          <w:rFonts w:ascii="Times New Roman" w:hAnsi="Times New Roman" w:cs="Times New Roman"/>
          <w:sz w:val="28"/>
          <w:szCs w:val="28"/>
        </w:rPr>
        <w:t xml:space="preserve"> и использование их для решения коммуникативных задач, закрепление знаний о словообразовании</w:t>
      </w:r>
    </w:p>
    <w:p w:rsidR="003B50AD" w:rsidRPr="003B50AD" w:rsidRDefault="003B50AD" w:rsidP="006E4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0AD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Pr="003B50AD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50AD">
        <w:rPr>
          <w:rFonts w:ascii="Times New Roman" w:hAnsi="Times New Roman" w:cs="Times New Roman"/>
          <w:sz w:val="28"/>
          <w:szCs w:val="28"/>
        </w:rPr>
        <w:t>приобщать</w:t>
      </w:r>
      <w:r>
        <w:rPr>
          <w:rFonts w:ascii="Times New Roman" w:hAnsi="Times New Roman" w:cs="Times New Roman"/>
          <w:sz w:val="28"/>
          <w:szCs w:val="28"/>
        </w:rPr>
        <w:t xml:space="preserve"> учащихся к реалиям страны изучаемого языка.</w:t>
      </w:r>
    </w:p>
    <w:p w:rsidR="003B50AD" w:rsidRDefault="005C70C0" w:rsidP="006E4E7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70C0">
        <w:rPr>
          <w:rFonts w:ascii="Times New Roman" w:hAnsi="Times New Roman" w:cs="Times New Roman"/>
          <w:sz w:val="28"/>
          <w:szCs w:val="28"/>
          <w:u w:val="single"/>
        </w:rPr>
        <w:t>Компенсаторная компетенция: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языковую догадку</w:t>
      </w:r>
      <w:r w:rsidR="003B5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7F" w:rsidRDefault="005C70C0" w:rsidP="005C70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C0"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компетенция:</w:t>
      </w:r>
      <w:r w:rsidRPr="005C70C0">
        <w:rPr>
          <w:rFonts w:ascii="Times New Roman" w:hAnsi="Times New Roman" w:cs="Times New Roman"/>
          <w:sz w:val="28"/>
          <w:szCs w:val="28"/>
        </w:rPr>
        <w:t xml:space="preserve"> развивать навыки критического мышления.</w:t>
      </w:r>
    </w:p>
    <w:p w:rsidR="003B50AD" w:rsidRPr="003B50AD" w:rsidRDefault="003B50AD" w:rsidP="005C70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Формы работы</w:t>
      </w: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фронтальная,</w:t>
      </w:r>
      <w:r w:rsidR="005C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индивидуальная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Оснащение занятия: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УМК «Немецкий язык» (</w:t>
      </w:r>
      <w:proofErr w:type="spellStart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Deutsch</w:t>
      </w:r>
      <w:proofErr w:type="spellEnd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 5 класс. » И. Л. </w:t>
      </w:r>
      <w:proofErr w:type="spellStart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Бим</w:t>
      </w:r>
      <w:proofErr w:type="spellEnd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Л. И.Рыжова</w:t>
      </w:r>
      <w:r w:rsidR="005C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резентация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 занятия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ПК, проектор</w:t>
      </w:r>
    </w:p>
    <w:p w:rsidR="006E4E7F" w:rsidRPr="006E4E7F" w:rsidRDefault="006E4E7F" w:rsidP="006E4E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Планируемый результат: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умения:</w:t>
      </w:r>
    </w:p>
    <w:p w:rsidR="006E4E7F" w:rsidRPr="006E4E7F" w:rsidRDefault="006E4E7F" w:rsidP="006E4E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правильно понимать значение лексических единиц (ЛЕ) по теме.</w:t>
      </w:r>
    </w:p>
    <w:p w:rsidR="006E4E7F" w:rsidRPr="006E4E7F" w:rsidRDefault="006E4E7F" w:rsidP="006E4E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использовать ЛЕ в заданной ситуации.</w:t>
      </w:r>
    </w:p>
    <w:p w:rsidR="006E4E7F" w:rsidRPr="006E4E7F" w:rsidRDefault="006E4E7F" w:rsidP="006E4E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строить краткие высказывания с использованием опор.</w:t>
      </w:r>
    </w:p>
    <w:p w:rsidR="006E4E7F" w:rsidRPr="00C7727B" w:rsidRDefault="006E4E7F" w:rsidP="006E4E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составлять монологическое высказывание по заданной ситуации.</w:t>
      </w:r>
    </w:p>
    <w:p w:rsidR="00C7727B" w:rsidRPr="006E4E7F" w:rsidRDefault="00480A1D" w:rsidP="006E4E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в словообразовании (</w:t>
      </w:r>
      <w:r w:rsidR="00C7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множественного числа имён существительных, образование существительных женского рода)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УУД:</w:t>
      </w:r>
    </w:p>
    <w:p w:rsidR="006E4E7F" w:rsidRDefault="006E4E7F" w:rsidP="006E4E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устанавливать связь между целью деятельности и ее результатом.</w:t>
      </w:r>
    </w:p>
    <w:p w:rsidR="00C7727B" w:rsidRDefault="00C7727B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7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color w:val="000000"/>
          <w:sz w:val="28"/>
          <w:szCs w:val="28"/>
        </w:rPr>
        <w:t>формирование уваж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ительного отношения к иному мне</w:t>
      </w:r>
      <w:r w:rsidRPr="00AC1943">
        <w:rPr>
          <w:rFonts w:ascii="Times New Roman" w:hAnsi="Times New Roman" w:cs="Times New Roman"/>
          <w:color w:val="000000"/>
          <w:sz w:val="28"/>
          <w:szCs w:val="28"/>
        </w:rPr>
        <w:t>нию,</w:t>
      </w:r>
    </w:p>
    <w:p w:rsidR="00C7727B" w:rsidRDefault="00C7727B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color w:val="000000"/>
          <w:sz w:val="28"/>
          <w:szCs w:val="28"/>
        </w:rPr>
        <w:t>развитие самостоят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 и личной ответственнос</w:t>
      </w:r>
      <w:r w:rsidRPr="00AC1943">
        <w:rPr>
          <w:rFonts w:ascii="Times New Roman" w:hAnsi="Times New Roman" w:cs="Times New Roman"/>
          <w:color w:val="000000"/>
          <w:sz w:val="28"/>
          <w:szCs w:val="28"/>
        </w:rPr>
        <w:t>ти в процессе 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727B" w:rsidRDefault="00C7727B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943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смысла учения</w:t>
      </w:r>
    </w:p>
    <w:p w:rsidR="000E7780" w:rsidRDefault="000E7780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80" w:rsidRDefault="000E7780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80" w:rsidRDefault="000E7780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80" w:rsidRPr="00AC1943" w:rsidRDefault="000E7780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727B" w:rsidRPr="006E4E7F" w:rsidRDefault="00C7727B" w:rsidP="00C7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Регулятивные УУД:</w:t>
      </w:r>
    </w:p>
    <w:p w:rsidR="006E4E7F" w:rsidRDefault="006E4E7F" w:rsidP="006E4E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осуществлять </w:t>
      </w:r>
      <w:proofErr w:type="spellStart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саморегуляцию</w:t>
      </w:r>
      <w:proofErr w:type="spellEnd"/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самоконтроль;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оценивать правильность выполнения учебной задачи, возможности ее решения;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совместно с учителем и одноклассниками дава</w:t>
      </w:r>
      <w:r w:rsidR="005C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оценку деятельности на уроке</w:t>
      </w:r>
    </w:p>
    <w:p w:rsidR="000E7780" w:rsidRPr="006E4E7F" w:rsidRDefault="000E7780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C7727B" w:rsidRPr="000E7780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УУД: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осознанное и произвольное построение речевого высказывания с использованием опоры;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осознанное и произвольное построение монологического речевого высказывания с использованием </w:t>
      </w:r>
      <w:r w:rsidR="005C70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5182B" w:rsidRDefault="00C7727B" w:rsidP="006E4E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двуязычного словаря</w:t>
      </w:r>
    </w:p>
    <w:p w:rsidR="006E4E7F" w:rsidRPr="006E4E7F" w:rsidRDefault="0075182B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продолжение работы над проектом « Город»</w:t>
      </w:r>
      <w:r w:rsidR="000E7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« Заселяем город»)</w:t>
      </w:r>
      <w:r w:rsidR="006E4E7F"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E4E7F"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УУД:</w:t>
      </w:r>
    </w:p>
    <w:p w:rsidR="006E4E7F" w:rsidRPr="006E4E7F" w:rsidRDefault="006E4E7F" w:rsidP="006E4E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слушать и понимать речь учителя;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 </w:t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планировать учебное сотрудничество с учителем и сверстниками;</w:t>
      </w:r>
      <w:r w:rsidRPr="006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4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владение монологической речью.</w:t>
      </w:r>
    </w:p>
    <w:p w:rsidR="009E69BC" w:rsidRPr="000E7780" w:rsidRDefault="009C23D7" w:rsidP="009E6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77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урока</w:t>
      </w:r>
    </w:p>
    <w:p w:rsidR="009E69BC" w:rsidRDefault="009E69BC" w:rsidP="006E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69BC" w:rsidRDefault="009E69BC" w:rsidP="006E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778"/>
        <w:gridCol w:w="4090"/>
        <w:gridCol w:w="3178"/>
        <w:gridCol w:w="1988"/>
        <w:gridCol w:w="2322"/>
        <w:gridCol w:w="2430"/>
      </w:tblGrid>
      <w:tr w:rsidR="00417B0E" w:rsidRPr="009E69BC" w:rsidTr="000E7780">
        <w:tc>
          <w:tcPr>
            <w:tcW w:w="778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урока</w:t>
            </w:r>
          </w:p>
        </w:tc>
        <w:tc>
          <w:tcPr>
            <w:tcW w:w="3178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8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322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приемы и формы обучения</w:t>
            </w:r>
          </w:p>
        </w:tc>
        <w:tc>
          <w:tcPr>
            <w:tcW w:w="2430" w:type="dxa"/>
          </w:tcPr>
          <w:p w:rsidR="009E69BC" w:rsidRPr="009E69BC" w:rsidRDefault="009E69B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Прогнозируемый результат деятельности</w:t>
            </w:r>
          </w:p>
        </w:tc>
      </w:tr>
      <w:tr w:rsidR="00417B0E" w:rsidRPr="007315BB" w:rsidTr="000E7780">
        <w:tc>
          <w:tcPr>
            <w:tcW w:w="778" w:type="dxa"/>
          </w:tcPr>
          <w:p w:rsidR="009E69BC" w:rsidRPr="009E69BC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</w:tcPr>
          <w:p w:rsidR="009E69BC" w:rsidRDefault="000A4C7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мотивации</w:t>
            </w:r>
            <w:r w:rsidR="00360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учебной деятельности</w:t>
            </w:r>
          </w:p>
          <w:p w:rsidR="00480A1D" w:rsidRDefault="00480A1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введение в языковую среду, создание положительного настроя на учебную деятельность</w:t>
            </w:r>
          </w:p>
          <w:p w:rsidR="00CC1F67" w:rsidRPr="009E69BC" w:rsidRDefault="00CC1F67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минуты</w:t>
            </w:r>
          </w:p>
        </w:tc>
        <w:tc>
          <w:tcPr>
            <w:tcW w:w="3178" w:type="dxa"/>
          </w:tcPr>
          <w:p w:rsidR="009E69BC" w:rsidRPr="00AB5E18" w:rsidRDefault="00480A1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приветствует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r w:rsid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ющихся</w:t>
            </w:r>
          </w:p>
          <w:p w:rsidR="007315BB" w:rsidRDefault="00480A1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Guten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Tag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Jungs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und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ä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dchen</w:t>
            </w:r>
            <w:proofErr w:type="spellEnd"/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Ich bin froh, euch wiede</w:t>
            </w:r>
            <w:r w:rsidR="007315B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 zu sehen. Wie</w:t>
            </w:r>
            <w:r w:rsidR="007315BB"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15B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geht</w:t>
            </w:r>
            <w:r w:rsidR="007315BB"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15B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es</w:t>
            </w:r>
            <w:r w:rsidR="007315BB"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15B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lastRenderedPageBreak/>
              <w:t>euch</w:t>
            </w:r>
            <w:r w:rsidR="007315BB"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480A1D" w:rsidRPr="007315BB" w:rsidRDefault="007315BB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Wie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geht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es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dir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…?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У. беседует с каждым учеником индивидуально)</w:t>
            </w:r>
          </w:p>
        </w:tc>
        <w:tc>
          <w:tcPr>
            <w:tcW w:w="1988" w:type="dxa"/>
          </w:tcPr>
          <w:p w:rsidR="009E69BC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приветствуют У.</w:t>
            </w:r>
          </w:p>
          <w:p w:rsid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Guten</w:t>
            </w:r>
            <w:r w:rsidRPr="0048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Tag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  <w:p w:rsid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поставленный вопрос</w:t>
            </w:r>
          </w:p>
          <w:p w:rsidR="007315BB" w:rsidRP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AB5E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Danke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gut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nicht besonders)</w:t>
            </w:r>
          </w:p>
          <w:p w:rsidR="007315BB" w:rsidRP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</w:tcPr>
          <w:p w:rsidR="009E69BC" w:rsidRP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Фронтальный метод,</w:t>
            </w:r>
            <w:r w:rsidRPr="00347957">
              <w:rPr>
                <w:sz w:val="28"/>
                <w:szCs w:val="28"/>
              </w:rPr>
              <w:t xml:space="preserve"> </w:t>
            </w:r>
            <w:r w:rsidRPr="007315B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7315B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5BB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позитивной психологической поддержки</w:t>
            </w:r>
          </w:p>
        </w:tc>
        <w:tc>
          <w:tcPr>
            <w:tcW w:w="2430" w:type="dxa"/>
          </w:tcPr>
          <w:p w:rsidR="009E69BC" w:rsidRPr="007315BB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эмоциональный настрой</w:t>
            </w:r>
          </w:p>
        </w:tc>
      </w:tr>
      <w:tr w:rsidR="00417B0E" w:rsidRPr="009E69BC" w:rsidTr="000E7780">
        <w:tc>
          <w:tcPr>
            <w:tcW w:w="778" w:type="dxa"/>
          </w:tcPr>
          <w:p w:rsidR="009E69BC" w:rsidRPr="007315BB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9E69BC" w:rsidRDefault="000A4C7D" w:rsidP="00CA03C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актуализации</w:t>
            </w:r>
            <w:r w:rsidR="00360F6A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</w:t>
            </w:r>
          </w:p>
          <w:p w:rsidR="009C23D7" w:rsidRDefault="009C23D7" w:rsidP="00CA03C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повторение лексических единиц по теме « Город», использование их для решения коммуникативной задачи</w:t>
            </w:r>
          </w:p>
          <w:p w:rsidR="00CC1F67" w:rsidRPr="009E69BC" w:rsidRDefault="00417B0E" w:rsidP="00CA03CC">
            <w:pPr>
              <w:pStyle w:val="a3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C1F6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78" w:type="dxa"/>
          </w:tcPr>
          <w:p w:rsidR="009E69BC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У.предлагает ответить на вопрос</w:t>
            </w:r>
          </w:p>
          <w:p w:rsidR="007315BB" w:rsidRPr="00E945A1" w:rsidRDefault="007315BB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Reisen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sie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gern</w:t>
            </w: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865631" w:rsidRPr="00E945A1" w:rsidRDefault="00865631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631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Heute besuchen wir eine   alte deutsche Stadt.</w:t>
            </w:r>
          </w:p>
          <w:p w:rsidR="00865631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предлагает учащимся посмотреть на слайд, на котором представлен старый немецкий город, и ответить на вопросы)</w:t>
            </w:r>
          </w:p>
          <w:p w:rsidR="00865631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865631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Wie ist die Stadt?</w:t>
            </w:r>
          </w:p>
          <w:p w:rsidR="00865631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- Was ist hier?</w:t>
            </w:r>
          </w:p>
          <w:p w:rsidR="00865631" w:rsidRPr="00AB5E18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- Wie ist das Rathaus? ...das Museum?..das Schloss?</w:t>
            </w:r>
          </w:p>
          <w:p w:rsidR="00E945A1" w:rsidRPr="00AB5E18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  <w:p w:rsidR="00E945A1" w:rsidRP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 предлагает описать город с помощью схем.</w:t>
            </w: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Erzählt kurz über die Stadt.</w:t>
            </w: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Gebraucht dazu Schemen.</w:t>
            </w:r>
          </w:p>
          <w:p w:rsidR="00E945A1" w:rsidRPr="00E945A1" w:rsidRDefault="00BA2052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rect id="_x0000_s1031" style="position:absolute;left:0;text-align:left;margin-left:63.65pt;margin-top:5.5pt;width:15pt;height:7.1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50.15pt;margin-top:5.5pt;width:7.15pt;height:7.15pt;z-index:251659264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rect id="_x0000_s1029" style="position:absolute;left:0;text-align:left;margin-left:23.15pt;margin-top:5.5pt;width:15pt;height:7.15pt;z-index:251658240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E945A1" w:rsidRPr="00E945A1" w:rsidRDefault="00BA2052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4" style="position:absolute;left:0;text-align:left;margin-left:71.15pt;margin-top:4.8pt;width:7.5pt;height:7.15pt;z-index:251663360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33" type="#_x0000_t5" style="position:absolute;left:0;text-align:left;margin-left:50.15pt;margin-top:4.8pt;width:7.15pt;height:7.15pt;z-index:251662336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rect id="_x0000_s1032" style="position:absolute;left:0;text-align:left;margin-left:23.15pt;margin-top:4.85pt;width:15pt;height:7.15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865631" w:rsidRPr="00865631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1988" w:type="dxa"/>
          </w:tcPr>
          <w:p w:rsidR="009E69BC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отвечают на поставленный вопрос</w:t>
            </w:r>
          </w:p>
          <w:p w:rsidR="00865631" w:rsidRDefault="007315B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Ja</w:t>
            </w:r>
            <w:r w:rsidRPr="0086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865631" w:rsidRPr="0086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Nein</w:t>
            </w:r>
            <w:r w:rsidRPr="0086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</w:t>
            </w:r>
          </w:p>
          <w:p w:rsidR="00865631" w:rsidRP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P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P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631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5BB" w:rsidRDefault="0086563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характеризуют город, называют объекты, характеризуют объекты</w:t>
            </w:r>
          </w:p>
          <w:p w:rsidR="00E945A1" w:rsidRPr="00865631" w:rsidRDefault="00E945A1" w:rsidP="00CA0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составляют монологическое высказывание на основе опорных схем.</w:t>
            </w:r>
          </w:p>
        </w:tc>
        <w:tc>
          <w:tcPr>
            <w:tcW w:w="2322" w:type="dxa"/>
          </w:tcPr>
          <w:p w:rsidR="009E69BC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работа, использование ИКТ</w:t>
            </w: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Pr="0086563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2430" w:type="dxa"/>
          </w:tcPr>
          <w:p w:rsidR="009E69BC" w:rsidRDefault="0086563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лексических единиц по теме «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Die</w:t>
            </w:r>
            <w:r w:rsidRPr="00865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Stadt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45A1" w:rsidRP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сознанное построение речевого высказывания с использованием опоры</w:t>
            </w:r>
          </w:p>
        </w:tc>
      </w:tr>
      <w:tr w:rsidR="00417B0E" w:rsidRPr="00E945A1" w:rsidTr="000E7780">
        <w:tc>
          <w:tcPr>
            <w:tcW w:w="778" w:type="dxa"/>
          </w:tcPr>
          <w:p w:rsidR="00360F6A" w:rsidRPr="009E69BC" w:rsidRDefault="00360F6A" w:rsidP="00CA03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360F6A" w:rsidRDefault="000A4C7D" w:rsidP="00CA03C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7315BB">
              <w:rPr>
                <w:rFonts w:ascii="Times New Roman" w:hAnsi="Times New Roman" w:cs="Times New Roman"/>
                <w:sz w:val="24"/>
                <w:szCs w:val="24"/>
              </w:rPr>
              <w:t>введения нового материала</w:t>
            </w:r>
          </w:p>
          <w:p w:rsidR="009C23D7" w:rsidRDefault="009C23D7" w:rsidP="00CA03C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Введение новых лексических единиц</w:t>
            </w:r>
            <w:r w:rsidR="00CC1F67">
              <w:rPr>
                <w:rFonts w:ascii="Times New Roman" w:hAnsi="Times New Roman" w:cs="Times New Roman"/>
                <w:sz w:val="24"/>
                <w:szCs w:val="24"/>
              </w:rPr>
              <w:t>, повторение словообразования имён существительных женского рода</w:t>
            </w:r>
          </w:p>
          <w:p w:rsidR="00CC1F67" w:rsidRPr="007315BB" w:rsidRDefault="00CC1F67" w:rsidP="00CA03C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78" w:type="dxa"/>
          </w:tcPr>
          <w:p w:rsidR="00360F6A" w:rsidRPr="006E6AAB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Wer wohnt in dieser Stadt? Was</w:t>
            </w:r>
            <w:r w:rsidRP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denkt</w:t>
            </w:r>
            <w:r w:rsidRP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ihr</w:t>
            </w:r>
            <w:r w:rsidRP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dazu</w:t>
            </w:r>
            <w:r w:rsidRP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E945A1" w:rsidRDefault="00E945A1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Учитель предлагает ответить на вопрос «Кто живёт в этом городе?»</w:t>
            </w:r>
            <w:r w:rsid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E6AAB" w:rsidRDefault="006E6AA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слайде в ходе беседы заполняется « кластер»</w:t>
            </w: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6AAB" w:rsidRPr="006E6AAB" w:rsidRDefault="006E6AA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Die Stadtbewohner</w:t>
            </w:r>
          </w:p>
          <w:p w:rsidR="006E6AAB" w:rsidRPr="006E6AAB" w:rsidRDefault="00BA2052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71.15pt;margin-top:-.6pt;width:7.5pt;height:9.05pt;z-index:2516705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42" type="#_x0000_t32" style="position:absolute;left:0;text-align:left;margin-left:104.95pt;margin-top:-.6pt;width:16.5pt;height:9.05pt;z-index:2516715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5" type="#_x0000_t32" style="position:absolute;left:0;text-align:left;margin-left:23.15pt;margin-top:-.6pt;width:21.05pt;height:5.25pt;flip:x;z-index:251664384" o:connectortype="straight">
                  <v:stroke endarrow="block"/>
                </v:shape>
              </w:pict>
            </w:r>
            <w:r w:rsid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    </w:t>
            </w:r>
          </w:p>
          <w:p w:rsidR="006E6AAB" w:rsidRPr="006E6AAB" w:rsidRDefault="00BA2052" w:rsidP="00CA03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BA205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6" type="#_x0000_t32" style="position:absolute;margin-left:.3pt;margin-top:11.5pt;width:13.5pt;height:17.25pt;flip:x;z-index:251665408" o:connectortype="straight">
                  <v:stroke endarrow="block"/>
                </v:shape>
              </w:pic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Menschen</w: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ab/>
              <w:t xml:space="preserve">Tiere  </w:t>
            </w:r>
            <w:r w:rsid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      </w: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 Vögel</w:t>
            </w:r>
          </w:p>
          <w:p w:rsidR="006E6AAB" w:rsidRDefault="00BA2052" w:rsidP="00CA03CC">
            <w:pPr>
              <w:tabs>
                <w:tab w:val="center" w:pos="140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8" type="#_x0000_t32" style="position:absolute;margin-left:23.15pt;margin-top:-1.1pt;width:55.5pt;height:41.35pt;z-index:251667456" o:connectortype="straight">
                  <v:stroke endarrow="block"/>
                </v:shape>
              </w:pict>
            </w:r>
            <w:r w:rsidRPr="00BA205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margin-left:23.15pt;margin-top:2.6pt;width:21.05pt;height:37.65pt;z-index:251666432" o:connectortype="straight">
                  <v:stroke endarrow="block"/>
                </v:shape>
              </w:pic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ab/>
            </w:r>
            <w:r w:rsid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             </w: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( Katzen, Hunde)</w:t>
            </w:r>
            <w:r w:rsid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( Papageien</w:t>
            </w:r>
            <w:r w:rsidR="00CA0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)</w:t>
            </w:r>
          </w:p>
          <w:p w:rsidR="00CA03CC" w:rsidRDefault="00CA03CC" w:rsidP="00CA03CC">
            <w:pPr>
              <w:tabs>
                <w:tab w:val="center" w:pos="140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CA03CC" w:rsidRPr="006E6AAB" w:rsidRDefault="00CA03CC" w:rsidP="00CA03CC">
            <w:pPr>
              <w:tabs>
                <w:tab w:val="center" w:pos="140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6E6AAB" w:rsidRPr="006E6AAB" w:rsidRDefault="006E6AAB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Männer</w:t>
            </w:r>
          </w:p>
          <w:p w:rsidR="006E6AAB" w:rsidRPr="006E6AAB" w:rsidRDefault="00BA2052" w:rsidP="00CA03CC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BA205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43" type="#_x0000_t32" style="position:absolute;left:0;text-align:left;margin-left:6pt;margin-top:2.6pt;width:0;height:13.5pt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90.65pt;margin-top:8.8pt;width:23.3pt;height:15pt;z-index:251669504" o:connectortype="straight">
                  <v:stroke endarrow="block"/>
                </v:shape>
              </w:pict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Frauen   Kinder</w:t>
            </w:r>
          </w:p>
          <w:p w:rsidR="006E6AAB" w:rsidRPr="006E6AAB" w:rsidRDefault="00BA2052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_x0000_s1039" type="#_x0000_t32" style="position:absolute;margin-left:71.15pt;margin-top:1.4pt;width:14.95pt;height:9.75pt;flip:x;z-index:251668480" o:connectortype="straight">
                  <v:stroke endarrow="block"/>
                </v:shape>
              </w:pict>
            </w:r>
          </w:p>
          <w:p w:rsidR="006E6AAB" w:rsidRPr="006E6AAB" w:rsidRDefault="00CA03CC" w:rsidP="00CA03CC">
            <w:pPr>
              <w:tabs>
                <w:tab w:val="center" w:pos="147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Lehrer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ab/>
            </w:r>
            <w:r w:rsidR="006E6AAB" w:rsidRPr="006E6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 xml:space="preserve">          Mädchen     Jungen</w:t>
            </w:r>
          </w:p>
          <w:p w:rsidR="006E6AAB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  <w:r w:rsidRPr="00CA03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  <w:t>Arbeiter</w:t>
            </w:r>
          </w:p>
          <w:p w:rsidR="00CA03CC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CA03CC" w:rsidRPr="00DE5EAA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wohnt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noch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in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Stadt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? </w:t>
            </w: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Möchtet ihr wissen? Dann lest den Text S 57, Üb.1</w:t>
            </w:r>
          </w:p>
          <w:p w:rsidR="00CA03CC" w:rsidRPr="00DE5EAA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Stellt im Text „+“, wenn  die Information bekannt ist.</w:t>
            </w:r>
          </w:p>
          <w:p w:rsidR="00CA03CC" w:rsidRPr="00AB5E18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DE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Stellt  im Text „?“, wenn die Information unbekannt ist.</w:t>
            </w:r>
          </w:p>
          <w:p w:rsidR="008D55BD" w:rsidRPr="00AB5E18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Lesen wir den Text noch einmal</w:t>
            </w:r>
            <w:r w:rsidRPr="008D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Was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hier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neu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5BD" w:rsidRP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на слайде показывает новые лексические единицы, которые нашли в тексте обучающиеся.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Angestellte, der Arzt,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Handwerker,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Rentner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Verk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ufer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0CC6" w:rsidRPr="00BE0CC6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5EAA" w:rsidRP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предлагает найти слова в словаре.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Sucht im Wörterbuch die Bedeutung dieser Wörter. Wer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schneller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работы добавляются русские эквиваленты.</w:t>
            </w: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C6" w:rsidRPr="00BE0CC6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Und jetzt spielen wir „ Rate mal!“. Ich zeige ein Bild, ihr ratet, was für einen Beruf hat der Mensch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E5EAA" w:rsidRPr="00AB5E18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ru-RU"/>
              </w:rPr>
            </w:pPr>
          </w:p>
          <w:p w:rsidR="00BE0CC6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Nich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nur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Mann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kann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Verk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ufer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sein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auch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Frau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Man nennt sie die Verkäuferin.</w:t>
            </w:r>
          </w:p>
          <w:p w:rsidR="00BE0CC6" w:rsidRPr="00AB5E18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Also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Verk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ufer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Verk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uferin</w:t>
            </w:r>
          </w:p>
          <w:p w:rsidR="00BE0CC6" w:rsidRDefault="00BE0CC6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учитель обращает внимание на то, что профессии могут относиться к лицам мужского пола и женского пола</w:t>
            </w:r>
            <w:r w:rsidR="0021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предлагает выявить способ образования слова женского рода)</w:t>
            </w:r>
          </w:p>
          <w:p w:rsidR="0021274B" w:rsidRDefault="0021274B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появляется схема словообразования.</w:t>
            </w:r>
          </w:p>
          <w:p w:rsidR="0021274B" w:rsidRDefault="0021274B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образовать слова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исходных</w:t>
            </w:r>
            <w:proofErr w:type="gramEnd"/>
          </w:p>
          <w:p w:rsidR="0021274B" w:rsidRDefault="0021274B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Lehrer- die….</w:t>
            </w:r>
          </w:p>
          <w:p w:rsidR="0021274B" w:rsidRPr="00AB5E18" w:rsidRDefault="0021274B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Arbeiter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…</w:t>
            </w:r>
          </w:p>
          <w:p w:rsidR="0021274B" w:rsidRDefault="0021274B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дополнить кластер новыми словами</w:t>
            </w:r>
          </w:p>
          <w:p w:rsidR="009C23D7" w:rsidRDefault="009C23D7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3D7" w:rsidRDefault="009C23D7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3D7" w:rsidRPr="00AB5E18" w:rsidRDefault="009C23D7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60F6A" w:rsidRPr="00BE0CC6" w:rsidRDefault="006E6AA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предположения</w:t>
            </w: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Pr="00BE0CC6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</w:t>
            </w:r>
            <w:r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  <w:r w:rsidR="00CA03CC" w:rsidRPr="00BE0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A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помечая известную информацию и новую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(первичное чтение</w:t>
            </w:r>
            <w:r w:rsidR="008D55BD" w:rsidRPr="008D5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себя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8D5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8D5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Pr="008D55BD" w:rsidRDefault="008D55BD" w:rsidP="008D55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чтение вслух. Учащиеся называют новые слова</w:t>
            </w: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0CC6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работают со словарём</w:t>
            </w: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780" w:rsidRDefault="000E7780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EAA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картинкам учащиеся угадывают профессии людей.</w:t>
            </w: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Используют вопросы:</w:t>
            </w:r>
          </w:p>
          <w:p w:rsidR="00BE0CC6" w:rsidRDefault="00BE0CC6" w:rsidP="00BE0CC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val="de-DE" w:eastAsia="ru-RU"/>
              </w:rPr>
              <w:t>Ist das ein…</w:t>
            </w:r>
            <w:proofErr w:type="gramStart"/>
            <w:r>
              <w:rPr>
                <w:rFonts w:ascii="Times New Roman" w:eastAsia="Times New Roman" w:hAnsi="Times New Roman" w:cs="Times New Roman"/>
                <w:lang w:val="de-DE" w:eastAsia="ru-RU"/>
              </w:rPr>
              <w:t>.?</w:t>
            </w:r>
            <w:proofErr w:type="gramEnd"/>
          </w:p>
          <w:p w:rsidR="00BE0CC6" w:rsidRPr="00BE0CC6" w:rsidRDefault="00BE0CC6" w:rsidP="00BE0CC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val="de-DE" w:eastAsia="ru-RU"/>
              </w:rPr>
              <w:t>Ist das eine…?</w:t>
            </w: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анализируют словообразование, делают вывод</w:t>
            </w: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Pr="00BE0CC6" w:rsidRDefault="0021274B" w:rsidP="009C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дополняют кластер новыми словами, используя прочитанный текст</w:t>
            </w:r>
            <w:r w:rsidR="009C23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2" w:type="dxa"/>
          </w:tcPr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метод,</w:t>
            </w:r>
          </w:p>
          <w:p w:rsidR="00360F6A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</w:t>
            </w:r>
            <w:r w:rsidR="006E6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«Мозговой штурм»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«Кластер» (технология критического мышления)</w:t>
            </w: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03CC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CA03CC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A03CC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CA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критического мышления)</w:t>
            </w: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</w:t>
            </w: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0CC6" w:rsidRDefault="00DE5EAA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метод «Соревнование»</w:t>
            </w:r>
          </w:p>
          <w:p w:rsidR="00BE0CC6" w:rsidRP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780" w:rsidRDefault="000E7780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EAA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Игровой метод «Угадай-ка!»</w:t>
            </w: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3D7" w:rsidRDefault="009C23D7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3D7" w:rsidRDefault="009C23D7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3D7" w:rsidRDefault="009C23D7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3D7" w:rsidRDefault="0021274B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 работа</w:t>
            </w:r>
          </w:p>
          <w:p w:rsidR="009C23D7" w:rsidRDefault="009C23D7" w:rsidP="009C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Pr="009C23D7" w:rsidRDefault="0021274B" w:rsidP="009C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</w:tcPr>
          <w:p w:rsidR="00360F6A" w:rsidRDefault="006E6AA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Актуализация знаний учащихся</w:t>
            </w: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7780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смыслового чтения</w:t>
            </w: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EAA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5BD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0CC6" w:rsidRDefault="00DE5EA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работы со справочными материалами</w:t>
            </w: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CC6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55BD" w:rsidRDefault="008D55BD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780" w:rsidRDefault="000E7780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780" w:rsidRDefault="000E7780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BE0CC6" w:rsidP="00BE0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Тренировка ЛЕ в речи учащихся, повторение отрицания нарицательных имён существительных</w:t>
            </w:r>
          </w:p>
          <w:p w:rsidR="0021274B" w:rsidRP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P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P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EAA" w:rsidRPr="0021274B" w:rsidRDefault="0021274B" w:rsidP="00212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правила словообразования</w:t>
            </w:r>
          </w:p>
        </w:tc>
      </w:tr>
      <w:tr w:rsidR="00417B0E" w:rsidRPr="009C23D7" w:rsidTr="000E7780">
        <w:tc>
          <w:tcPr>
            <w:tcW w:w="778" w:type="dxa"/>
          </w:tcPr>
          <w:p w:rsidR="009E69BC" w:rsidRPr="00E945A1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</w:tcPr>
          <w:p w:rsidR="009E69BC" w:rsidRDefault="00360F6A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6A">
              <w:rPr>
                <w:rFonts w:ascii="Times New Roman" w:hAnsi="Times New Roman" w:cs="Times New Roman"/>
                <w:sz w:val="24"/>
                <w:szCs w:val="24"/>
              </w:rPr>
              <w:t>Этап закре</w:t>
            </w:r>
            <w:r w:rsidR="000A4C7D">
              <w:rPr>
                <w:rFonts w:ascii="Times New Roman" w:hAnsi="Times New Roman" w:cs="Times New Roman"/>
                <w:sz w:val="24"/>
                <w:szCs w:val="24"/>
              </w:rPr>
              <w:t>пления материала с проговариван</w:t>
            </w:r>
            <w:r w:rsidRPr="00360F6A">
              <w:rPr>
                <w:rFonts w:ascii="Times New Roman" w:hAnsi="Times New Roman" w:cs="Times New Roman"/>
                <w:sz w:val="24"/>
                <w:szCs w:val="24"/>
              </w:rPr>
              <w:t>ием во внешней речи.</w:t>
            </w:r>
          </w:p>
          <w:p w:rsidR="00CC1F67" w:rsidRDefault="00CC1F67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D87F5A" w:rsidRDefault="00D87F5A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тренировка лексических единиц, использование их для решения коммуникативной задачи</w:t>
            </w:r>
          </w:p>
          <w:p w:rsidR="00D87F5A" w:rsidRPr="00360F6A" w:rsidRDefault="00D87F5A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C23D7" w:rsidRDefault="009C23D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Also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wer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wohnt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in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Stadt</w:t>
            </w:r>
            <w:r w:rsidRPr="009C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Erz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hlen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E69BC" w:rsidRPr="009C23D7" w:rsidRDefault="009C23D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предлагает рассказать о жителях города на основе кластера.</w:t>
            </w:r>
          </w:p>
        </w:tc>
        <w:tc>
          <w:tcPr>
            <w:tcW w:w="1988" w:type="dxa"/>
          </w:tcPr>
          <w:p w:rsidR="009E69BC" w:rsidRPr="009C23D7" w:rsidRDefault="009C23D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составляют монологическое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 всем классом, затем индивидуально</w:t>
            </w:r>
          </w:p>
        </w:tc>
        <w:tc>
          <w:tcPr>
            <w:tcW w:w="2322" w:type="dxa"/>
          </w:tcPr>
          <w:p w:rsidR="009E69BC" w:rsidRPr="009C23D7" w:rsidRDefault="009C23D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Фронтальная работа, индивидуальная работа</w:t>
            </w:r>
          </w:p>
        </w:tc>
        <w:tc>
          <w:tcPr>
            <w:tcW w:w="2430" w:type="dxa"/>
          </w:tcPr>
          <w:p w:rsidR="009E69BC" w:rsidRPr="009C23D7" w:rsidRDefault="009C23D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монологической речи</w:t>
            </w:r>
          </w:p>
        </w:tc>
      </w:tr>
      <w:tr w:rsidR="000E7780" w:rsidRPr="00CC1F67" w:rsidTr="000E7780">
        <w:tc>
          <w:tcPr>
            <w:tcW w:w="778" w:type="dxa"/>
          </w:tcPr>
          <w:p w:rsidR="00CC1F67" w:rsidRPr="00E945A1" w:rsidRDefault="00CC1F67" w:rsidP="00CA03C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</w:tcPr>
          <w:p w:rsidR="00CC1F67" w:rsidRDefault="00CC1F67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75182B" w:rsidRDefault="00417B0E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82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87F5A" w:rsidRPr="00360F6A" w:rsidRDefault="00D87F5A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разгрузкиучащихся</w:t>
            </w:r>
            <w:proofErr w:type="spellEnd"/>
          </w:p>
        </w:tc>
        <w:tc>
          <w:tcPr>
            <w:tcW w:w="3178" w:type="dxa"/>
          </w:tcPr>
          <w:p w:rsidR="00CC1F67" w:rsidRPr="00AB5E18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haben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viel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gearbeitet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 sind müde. Machen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wir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eine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Turnpause</w:t>
            </w:r>
            <w:r w:rsidRPr="00AB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провести физкультминутку</w:t>
            </w:r>
          </w:p>
          <w:p w:rsid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Mit den Köpfen nick, nick, nick,</w:t>
            </w:r>
          </w:p>
          <w:p w:rsid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Mit den Fingern tick, tick, tick,</w:t>
            </w:r>
          </w:p>
          <w:p w:rsid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Mit den Händen klapp, klapp, klapp,</w:t>
            </w:r>
          </w:p>
          <w:p w:rsid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Mit den Füßen trapp, trapp, trapp</w:t>
            </w:r>
          </w:p>
          <w:p w:rsidR="00CC1F67" w:rsidRPr="00AB5E18" w:rsidRDefault="00CC1F67" w:rsidP="00CC1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988" w:type="dxa"/>
          </w:tcPr>
          <w:p w:rsidR="00CC1F67" w:rsidRP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выполняют упражнения, проговаривая текст</w:t>
            </w:r>
          </w:p>
        </w:tc>
        <w:tc>
          <w:tcPr>
            <w:tcW w:w="2322" w:type="dxa"/>
          </w:tcPr>
          <w:p w:rsidR="00CC1F67" w:rsidRP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</w:t>
            </w:r>
          </w:p>
        </w:tc>
        <w:tc>
          <w:tcPr>
            <w:tcW w:w="2430" w:type="dxa"/>
          </w:tcPr>
          <w:p w:rsidR="00CC1F67" w:rsidRPr="00CC1F67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Эмоциональная и физическая разгрузка</w:t>
            </w:r>
          </w:p>
        </w:tc>
      </w:tr>
      <w:tr w:rsidR="00417B0E" w:rsidRPr="0075182B" w:rsidTr="000E7780">
        <w:tc>
          <w:tcPr>
            <w:tcW w:w="778" w:type="dxa"/>
          </w:tcPr>
          <w:p w:rsidR="009E69BC" w:rsidRPr="00CC1F67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</w:p>
        </w:tc>
        <w:tc>
          <w:tcPr>
            <w:tcW w:w="4090" w:type="dxa"/>
          </w:tcPr>
          <w:p w:rsidR="00417B0E" w:rsidRDefault="000A4C7D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самопроверко</w:t>
            </w:r>
            <w:r w:rsidRPr="000A4C7D">
              <w:rPr>
                <w:rFonts w:ascii="Times New Roman" w:hAnsi="Times New Roman" w:cs="Times New Roman"/>
                <w:sz w:val="24"/>
                <w:szCs w:val="24"/>
              </w:rPr>
              <w:t>й по эталону</w:t>
            </w:r>
            <w:r w:rsidR="0041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F5A" w:rsidRDefault="00D87F5A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актуализация новых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навыков анализа и синтеза</w:t>
            </w:r>
          </w:p>
          <w:p w:rsidR="009E69BC" w:rsidRPr="000A4C7D" w:rsidRDefault="00417B0E" w:rsidP="00CA0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78" w:type="dxa"/>
          </w:tcPr>
          <w:p w:rsidR="009E69BC" w:rsidRPr="00AB5E18" w:rsidRDefault="00CC1F67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Jetzt sind wir wieder fit. Und können weiter arbeiten.</w:t>
            </w:r>
          </w:p>
          <w:p w:rsidR="0075182B" w:rsidRDefault="0075182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75182B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In der Stadt wohnt nicht nur ein Arzt. Stimmt? In der Stadt wohnen viele Ärzte.</w:t>
            </w:r>
          </w:p>
          <w:p w:rsidR="0075182B" w:rsidRPr="0075182B" w:rsidRDefault="0075182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Macht die Üb.2 im Arbeitsheft S. 28. Bildet</w:t>
            </w:r>
            <w:r w:rsidRPr="0075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Plural</w:t>
            </w:r>
            <w:r w:rsidRPr="0075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5182B" w:rsidRPr="0075182B" w:rsidRDefault="0075182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учитель предлагает учащимся образовать множественное число от имён существительных)</w:t>
            </w:r>
          </w:p>
        </w:tc>
        <w:tc>
          <w:tcPr>
            <w:tcW w:w="1988" w:type="dxa"/>
          </w:tcPr>
          <w:p w:rsidR="009E69BC" w:rsidRPr="0075182B" w:rsidRDefault="0075182B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самостоятельно выполняют задание в рабочей тетради, используют словарь учебника при затруднении</w:t>
            </w:r>
          </w:p>
        </w:tc>
        <w:tc>
          <w:tcPr>
            <w:tcW w:w="2322" w:type="dxa"/>
          </w:tcPr>
          <w:p w:rsidR="009E69BC" w:rsidRPr="0075182B" w:rsidRDefault="00417B0E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2430" w:type="dxa"/>
          </w:tcPr>
          <w:p w:rsidR="009E69BC" w:rsidRPr="0075182B" w:rsidRDefault="00417B0E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самостоятельной работы</w:t>
            </w:r>
          </w:p>
        </w:tc>
      </w:tr>
      <w:tr w:rsidR="00417B0E" w:rsidRPr="00CC6EC5" w:rsidTr="000E7780">
        <w:tc>
          <w:tcPr>
            <w:tcW w:w="778" w:type="dxa"/>
          </w:tcPr>
          <w:p w:rsidR="009E69BC" w:rsidRPr="0075182B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9E69BC" w:rsidRDefault="000A4C7D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7D">
              <w:rPr>
                <w:rFonts w:ascii="Times New Roman" w:hAnsi="Times New Roman" w:cs="Times New Roman"/>
                <w:sz w:val="24"/>
                <w:szCs w:val="24"/>
              </w:rPr>
              <w:t>Этап включения в систему знаний и повторения</w:t>
            </w:r>
          </w:p>
          <w:p w:rsidR="00D87F5A" w:rsidRDefault="00D87F5A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E7780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 на продолжении работы над проектом «Наш город» </w:t>
            </w:r>
            <w:proofErr w:type="gramStart"/>
            <w:r w:rsidR="000E77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7780">
              <w:rPr>
                <w:rFonts w:ascii="Times New Roman" w:hAnsi="Times New Roman" w:cs="Times New Roman"/>
                <w:sz w:val="24"/>
                <w:szCs w:val="24"/>
              </w:rPr>
              <w:t>коллаж), закрепление лексических единиц в речи</w:t>
            </w:r>
          </w:p>
          <w:p w:rsidR="00CC6EC5" w:rsidRPr="000A4C7D" w:rsidRDefault="00CC6EC5" w:rsidP="00CA03C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78" w:type="dxa"/>
          </w:tcPr>
          <w:p w:rsidR="009E69BC" w:rsidRPr="00CC6EC5" w:rsidRDefault="00417B0E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Also, in der Stadt wohnen viele Menschen. Sie haben verschiedene Berufe</w:t>
            </w:r>
            <w:r w:rsidR="00CC6EC5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. Wer wird in unserer Stadt wohnen? Malt zu Hause verschiedene  3 Menschen und erzählt kurz über sie. Gebraucht</w:t>
            </w:r>
            <w:r w:rsidR="00CC6EC5" w:rsidRPr="00CC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6EC5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dazu</w:t>
            </w:r>
            <w:r w:rsidRPr="00CC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6EC5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einen</w:t>
            </w:r>
            <w:r w:rsidR="00CC6EC5" w:rsidRPr="00CC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6EC5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Plan</w:t>
            </w:r>
            <w:r w:rsidR="00CC6EC5" w:rsidRPr="00CC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C6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на слайде план, на карточках план с образцами ответов дл я слабоуспевающих)</w:t>
            </w:r>
          </w:p>
          <w:p w:rsidR="00CC6EC5" w:rsidRDefault="00CC6EC5" w:rsidP="00CC6EC5">
            <w:pPr>
              <w:pStyle w:val="a3"/>
              <w:numPr>
                <w:ilvl w:val="0"/>
                <w:numId w:val="6"/>
              </w:numPr>
              <w:ind w:left="94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Wer ist das?</w:t>
            </w:r>
          </w:p>
          <w:p w:rsidR="00CC6EC5" w:rsidRDefault="00CC6EC5" w:rsidP="00CC6EC5">
            <w:pPr>
              <w:pStyle w:val="a3"/>
              <w:numPr>
                <w:ilvl w:val="0"/>
                <w:numId w:val="6"/>
              </w:numPr>
              <w:ind w:left="94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lastRenderedPageBreak/>
              <w:t>Wie alt ist er( sie)?</w:t>
            </w:r>
          </w:p>
          <w:p w:rsidR="00CC6EC5" w:rsidRDefault="00CC6EC5" w:rsidP="00CC6EC5">
            <w:pPr>
              <w:pStyle w:val="a3"/>
              <w:numPr>
                <w:ilvl w:val="0"/>
                <w:numId w:val="6"/>
              </w:numPr>
              <w:ind w:left="94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Wie ist er( sie)?</w:t>
            </w:r>
          </w:p>
          <w:p w:rsidR="00CC6EC5" w:rsidRDefault="00CC6EC5" w:rsidP="00CC6EC5">
            <w:pPr>
              <w:pStyle w:val="a3"/>
              <w:numPr>
                <w:ilvl w:val="0"/>
                <w:numId w:val="6"/>
              </w:numPr>
              <w:ind w:left="94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Was ist  er(sie) von Beruf?</w:t>
            </w:r>
          </w:p>
          <w:p w:rsidR="00CC6EC5" w:rsidRPr="00CC6EC5" w:rsidRDefault="00CC6EC5" w:rsidP="00CC6EC5">
            <w:pPr>
              <w:pStyle w:val="a3"/>
              <w:ind w:lef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продолжить работу над проектом « Наш город» и заселить его жителями. Дома нужно будет нарисовать людей для коллажа и рассказать о них по плану.</w:t>
            </w:r>
          </w:p>
        </w:tc>
        <w:tc>
          <w:tcPr>
            <w:tcW w:w="1988" w:type="dxa"/>
          </w:tcPr>
          <w:p w:rsidR="009E69BC" w:rsidRPr="00CC6EC5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Учащиеся воспринимают задание на дом и комментарии к нему</w:t>
            </w:r>
          </w:p>
        </w:tc>
        <w:tc>
          <w:tcPr>
            <w:tcW w:w="2322" w:type="dxa"/>
          </w:tcPr>
          <w:p w:rsidR="009E69BC" w:rsidRPr="00CC6EC5" w:rsidRDefault="008D55BD" w:rsidP="008D55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Дифференцированное домашнее задание: для учащихся, хорошо владеющих иностранным языком, даётся опорный план; для слабоуспевающих план с образцами предложений.</w:t>
            </w:r>
          </w:p>
        </w:tc>
        <w:tc>
          <w:tcPr>
            <w:tcW w:w="2430" w:type="dxa"/>
          </w:tcPr>
          <w:p w:rsidR="009E69BC" w:rsidRPr="00CC6EC5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речи, творческих способностей</w:t>
            </w:r>
          </w:p>
        </w:tc>
      </w:tr>
      <w:tr w:rsidR="00417B0E" w:rsidRPr="00D87F5A" w:rsidTr="000E7780">
        <w:tc>
          <w:tcPr>
            <w:tcW w:w="778" w:type="dxa"/>
          </w:tcPr>
          <w:p w:rsidR="009E69BC" w:rsidRPr="00CC6EC5" w:rsidRDefault="009E69BC" w:rsidP="00CA03C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0" w:type="dxa"/>
          </w:tcPr>
          <w:p w:rsidR="00CC6EC5" w:rsidRDefault="000A4C7D" w:rsidP="00CA03CC">
            <w:pPr>
              <w:rPr>
                <w:rFonts w:ascii="Times New Roman" w:hAnsi="Times New Roman" w:cs="Times New Roman"/>
              </w:rPr>
            </w:pPr>
            <w:r w:rsidRPr="000A4C7D">
              <w:rPr>
                <w:rFonts w:ascii="Times New Roman" w:hAnsi="Times New Roman" w:cs="Times New Roman"/>
              </w:rPr>
              <w:t>Этап</w:t>
            </w:r>
            <w:r w:rsidRPr="00CC6EC5">
              <w:rPr>
                <w:rFonts w:ascii="Times New Roman" w:hAnsi="Times New Roman" w:cs="Times New Roman"/>
              </w:rPr>
              <w:t xml:space="preserve"> </w:t>
            </w:r>
            <w:r w:rsidRPr="000A4C7D">
              <w:rPr>
                <w:rFonts w:ascii="Times New Roman" w:hAnsi="Times New Roman" w:cs="Times New Roman"/>
              </w:rPr>
              <w:t>рефлексии</w:t>
            </w:r>
            <w:r w:rsidRPr="00CC6EC5">
              <w:rPr>
                <w:rFonts w:ascii="Times New Roman" w:hAnsi="Times New Roman" w:cs="Times New Roman"/>
              </w:rPr>
              <w:t xml:space="preserve"> </w:t>
            </w:r>
            <w:r w:rsidRPr="000A4C7D">
              <w:rPr>
                <w:rFonts w:ascii="Times New Roman" w:hAnsi="Times New Roman" w:cs="Times New Roman"/>
              </w:rPr>
              <w:t>учебной</w:t>
            </w:r>
            <w:r w:rsidRPr="00CC6EC5">
              <w:rPr>
                <w:rFonts w:ascii="Times New Roman" w:hAnsi="Times New Roman" w:cs="Times New Roman"/>
              </w:rPr>
              <w:t xml:space="preserve"> </w:t>
            </w:r>
            <w:r w:rsidRPr="000A4C7D">
              <w:rPr>
                <w:rFonts w:ascii="Times New Roman" w:hAnsi="Times New Roman" w:cs="Times New Roman"/>
              </w:rPr>
              <w:t>деятельности</w:t>
            </w:r>
            <w:r w:rsidRPr="00CC6EC5">
              <w:rPr>
                <w:rFonts w:ascii="Times New Roman" w:hAnsi="Times New Roman" w:cs="Times New Roman"/>
              </w:rPr>
              <w:t xml:space="preserve"> </w:t>
            </w:r>
            <w:r w:rsidRPr="000A4C7D">
              <w:rPr>
                <w:rFonts w:ascii="Times New Roman" w:hAnsi="Times New Roman" w:cs="Times New Roman"/>
              </w:rPr>
              <w:t>на</w:t>
            </w:r>
            <w:r w:rsidRPr="00CC6EC5">
              <w:rPr>
                <w:rFonts w:ascii="Times New Roman" w:hAnsi="Times New Roman" w:cs="Times New Roman"/>
              </w:rPr>
              <w:t xml:space="preserve"> </w:t>
            </w:r>
            <w:r w:rsidRPr="000A4C7D">
              <w:rPr>
                <w:rFonts w:ascii="Times New Roman" w:hAnsi="Times New Roman" w:cs="Times New Roman"/>
              </w:rPr>
              <w:t>уроке</w:t>
            </w:r>
            <w:r w:rsidR="00CC6EC5">
              <w:rPr>
                <w:rFonts w:ascii="Times New Roman" w:hAnsi="Times New Roman" w:cs="Times New Roman"/>
              </w:rPr>
              <w:t xml:space="preserve"> </w:t>
            </w:r>
          </w:p>
          <w:p w:rsidR="000E7780" w:rsidRDefault="000E7780" w:rsidP="00CA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выявление эмоционального настроя от урока, уровня удовлетворённости занятием</w:t>
            </w:r>
          </w:p>
          <w:p w:rsidR="009E69BC" w:rsidRPr="00CC6EC5" w:rsidRDefault="00CC6EC5" w:rsidP="00CA03CC">
            <w:pP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3178" w:type="dxa"/>
          </w:tcPr>
          <w:p w:rsidR="009E69BC" w:rsidRDefault="008D55BD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Wir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haben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heute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gut</w:t>
            </w:r>
            <w:r w:rsidRP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gearbeitet</w:t>
            </w:r>
            <w:r w:rsidR="00D87F5A" w:rsidRP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.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Hat die Stunde euch gefallen? Wenn die Stunde euch gefallen hat, zeigt bitte die Sonne. Wenn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die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Stunde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nicht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gefallen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hat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,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zeigt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mir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die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Wolke</w:t>
            </w:r>
            <w:r w:rsidR="00D87F5A"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. </w:t>
            </w:r>
            <w:r w:rsidR="00D87F5A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Oh, das Wetter heute ist gut. Die Sonne scheint hell!</w:t>
            </w:r>
          </w:p>
          <w:p w:rsidR="00D87F5A" w:rsidRPr="00D87F5A" w:rsidRDefault="00D87F5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5E18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оценить своё отношение к уроку. Если урок понравился - дети показывают солнце, если не понравился, то тучу.</w:t>
            </w:r>
          </w:p>
        </w:tc>
        <w:tc>
          <w:tcPr>
            <w:tcW w:w="1988" w:type="dxa"/>
          </w:tcPr>
          <w:p w:rsidR="009E69BC" w:rsidRPr="00D87F5A" w:rsidRDefault="00D87F5A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оценивают урок</w:t>
            </w:r>
          </w:p>
        </w:tc>
        <w:tc>
          <w:tcPr>
            <w:tcW w:w="2322" w:type="dxa"/>
          </w:tcPr>
          <w:p w:rsidR="009E69BC" w:rsidRPr="00D87F5A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B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7315B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5BB">
              <w:rPr>
                <w:rStyle w:val="c4"/>
                <w:rFonts w:ascii="Times New Roman" w:hAnsi="Times New Roman" w:cs="Times New Roman"/>
                <w:iCs/>
                <w:sz w:val="24"/>
                <w:szCs w:val="24"/>
              </w:rPr>
              <w:t>позитивной психологической поддержки</w:t>
            </w:r>
          </w:p>
        </w:tc>
        <w:tc>
          <w:tcPr>
            <w:tcW w:w="2430" w:type="dxa"/>
          </w:tcPr>
          <w:p w:rsidR="009E69BC" w:rsidRPr="00D87F5A" w:rsidRDefault="000E7780" w:rsidP="00CA03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взаимодействия учителя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</w:tr>
    </w:tbl>
    <w:p w:rsidR="000E7780" w:rsidRDefault="000E7780" w:rsidP="000E7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E7780" w:rsidRDefault="000E7780" w:rsidP="000E77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8420C" w:rsidRPr="006E4E7F" w:rsidRDefault="00E8420C">
      <w:pPr>
        <w:rPr>
          <w:rFonts w:ascii="Times New Roman" w:hAnsi="Times New Roman" w:cs="Times New Roman"/>
        </w:rPr>
      </w:pPr>
    </w:p>
    <w:sectPr w:rsidR="00E8420C" w:rsidRPr="006E4E7F" w:rsidSect="00C772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FA"/>
    <w:multiLevelType w:val="hybridMultilevel"/>
    <w:tmpl w:val="CAB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133"/>
    <w:multiLevelType w:val="hybridMultilevel"/>
    <w:tmpl w:val="C05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8BF"/>
    <w:multiLevelType w:val="multilevel"/>
    <w:tmpl w:val="A10C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67BC1"/>
    <w:multiLevelType w:val="hybridMultilevel"/>
    <w:tmpl w:val="338AA442"/>
    <w:lvl w:ilvl="0" w:tplc="155E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215B1"/>
    <w:multiLevelType w:val="multilevel"/>
    <w:tmpl w:val="9BB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01307"/>
    <w:multiLevelType w:val="hybridMultilevel"/>
    <w:tmpl w:val="2332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E3B"/>
    <w:rsid w:val="00066E3B"/>
    <w:rsid w:val="000A4C7D"/>
    <w:rsid w:val="000E7780"/>
    <w:rsid w:val="0021274B"/>
    <w:rsid w:val="002E18A8"/>
    <w:rsid w:val="00360F6A"/>
    <w:rsid w:val="003B50AD"/>
    <w:rsid w:val="00417B0E"/>
    <w:rsid w:val="00480A1D"/>
    <w:rsid w:val="0058683F"/>
    <w:rsid w:val="005B1CB6"/>
    <w:rsid w:val="005C70C0"/>
    <w:rsid w:val="006E4E7F"/>
    <w:rsid w:val="006E6AAB"/>
    <w:rsid w:val="007315BB"/>
    <w:rsid w:val="0075182B"/>
    <w:rsid w:val="00865631"/>
    <w:rsid w:val="008D55BD"/>
    <w:rsid w:val="009C23D7"/>
    <w:rsid w:val="009E69BC"/>
    <w:rsid w:val="00A63670"/>
    <w:rsid w:val="00A974C6"/>
    <w:rsid w:val="00AB5E18"/>
    <w:rsid w:val="00BA2052"/>
    <w:rsid w:val="00BE0CC6"/>
    <w:rsid w:val="00C7727B"/>
    <w:rsid w:val="00CA03CC"/>
    <w:rsid w:val="00CC1F67"/>
    <w:rsid w:val="00CC6EC5"/>
    <w:rsid w:val="00D87F5A"/>
    <w:rsid w:val="00DE5EAA"/>
    <w:rsid w:val="00E751C2"/>
    <w:rsid w:val="00E8420C"/>
    <w:rsid w:val="00E9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6"/>
        <o:r id="V:Rule11" type="connector" idref="#_x0000_s1035"/>
        <o:r id="V:Rule12" type="connector" idref="#_x0000_s1040"/>
        <o:r id="V:Rule13" type="connector" idref="#_x0000_s1039"/>
        <o:r id="V:Rule14" type="connector" idref="#_x0000_s1037"/>
        <o:r id="V:Rule15" type="connector" idref="#_x0000_s1038"/>
        <o:r id="V:Rule16" type="connector" idref="#_x0000_s1043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4E7F"/>
  </w:style>
  <w:style w:type="character" w:customStyle="1" w:styleId="c20">
    <w:name w:val="c20"/>
    <w:basedOn w:val="a0"/>
    <w:rsid w:val="006E4E7F"/>
  </w:style>
  <w:style w:type="character" w:customStyle="1" w:styleId="apple-converted-space">
    <w:name w:val="apple-converted-space"/>
    <w:basedOn w:val="a0"/>
    <w:rsid w:val="006E4E7F"/>
  </w:style>
  <w:style w:type="paragraph" w:customStyle="1" w:styleId="c3">
    <w:name w:val="c3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E7F"/>
  </w:style>
  <w:style w:type="paragraph" w:customStyle="1" w:styleId="c7">
    <w:name w:val="c7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4E7F"/>
    <w:pPr>
      <w:ind w:left="720"/>
      <w:contextualSpacing/>
    </w:pPr>
  </w:style>
  <w:style w:type="table" w:styleId="a4">
    <w:name w:val="Table Grid"/>
    <w:basedOn w:val="a1"/>
    <w:uiPriority w:val="59"/>
    <w:rsid w:val="009E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3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49E3-8581-49E3-80F5-BADA1F87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2016-11-23T06:37:00Z</cp:lastPrinted>
  <dcterms:created xsi:type="dcterms:W3CDTF">2016-11-22T20:13:00Z</dcterms:created>
  <dcterms:modified xsi:type="dcterms:W3CDTF">2021-10-16T17:00:00Z</dcterms:modified>
</cp:coreProperties>
</file>